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8"/>
        <w:gridCol w:w="2236"/>
        <w:gridCol w:w="2928"/>
      </w:tblGrid>
      <w:tr w:rsidR="008F77F6" w:rsidRPr="00DE2BC0" w:rsidTr="002C0E05">
        <w:trPr>
          <w:trHeight w:val="1105"/>
        </w:trPr>
        <w:tc>
          <w:tcPr>
            <w:tcW w:w="611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31DA9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031DA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40508B" w:rsidRPr="0040508B" w:rsidRDefault="0040508B" w:rsidP="0040508B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050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principů alo</w:t>
            </w:r>
            <w:r w:rsidR="00184EF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kace institucionální podpory na </w:t>
            </w:r>
            <w:r w:rsidRPr="004050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dlouhodobý koncepční rozvoj VO</w:t>
            </w:r>
          </w:p>
          <w:p w:rsidR="0040508B" w:rsidRPr="0040508B" w:rsidRDefault="00FC23CB" w:rsidP="0040508B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o</w:t>
            </w:r>
            <w:r w:rsidR="0040508B" w:rsidRPr="004050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posouzení </w:t>
            </w:r>
            <w:r w:rsidR="0040508B" w:rsidRPr="004050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souladu metodik hodnocení výzkumných organizací poskytovatelů v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segmentu rez</w:t>
            </w:r>
            <w:r w:rsidR="00184EF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ortů s </w:t>
            </w:r>
            <w:r w:rsidR="0040508B" w:rsidRPr="004050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Metodikou 2017+</w:t>
            </w:r>
          </w:p>
          <w:p w:rsidR="00031DA9" w:rsidRPr="00031DA9" w:rsidRDefault="0040508B" w:rsidP="0040508B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o k</w:t>
            </w:r>
            <w:r w:rsidR="00184EF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onferenci Implementace Metodiky</w:t>
            </w:r>
            <w:r w:rsidRPr="004050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2017+</w:t>
            </w:r>
            <w:r w:rsidR="00FF491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30. 3.2022 v Brně</w:t>
            </w:r>
          </w:p>
        </w:tc>
        <w:tc>
          <w:tcPr>
            <w:tcW w:w="292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0508B">
              <w:rPr>
                <w:rFonts w:ascii="Arial" w:hAnsi="Arial" w:cs="Arial"/>
                <w:b/>
                <w:color w:val="0070C0"/>
                <w:sz w:val="28"/>
                <w:szCs w:val="28"/>
              </w:rPr>
              <w:t>78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A6D1B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2C0E05">
        <w:tc>
          <w:tcPr>
            <w:tcW w:w="387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6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31DA9" w:rsidRDefault="00031DA9" w:rsidP="00312B8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31DA9"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F55CB">
              <w:rPr>
                <w:rFonts w:ascii="Arial" w:hAnsi="Arial" w:cs="Arial"/>
                <w:i/>
                <w:sz w:val="22"/>
                <w:szCs w:val="22"/>
              </w:rPr>
              <w:t xml:space="preserve">  prof. Polívka, prof. </w:t>
            </w:r>
            <w:r w:rsidR="003F55CB" w:rsidRPr="00031DA9">
              <w:rPr>
                <w:rFonts w:ascii="Arial" w:hAnsi="Arial" w:cs="Arial"/>
                <w:i/>
                <w:sz w:val="22"/>
                <w:szCs w:val="22"/>
              </w:rPr>
              <w:t>Mařík</w:t>
            </w:r>
            <w:r w:rsidR="0040508B">
              <w:rPr>
                <w:rFonts w:ascii="Arial" w:hAnsi="Arial" w:cs="Arial"/>
                <w:i/>
                <w:sz w:val="22"/>
                <w:szCs w:val="22"/>
              </w:rPr>
              <w:t>, prof.</w:t>
            </w:r>
            <w:r w:rsidR="00312B83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40508B">
              <w:rPr>
                <w:rFonts w:ascii="Arial" w:hAnsi="Arial" w:cs="Arial"/>
                <w:i/>
                <w:sz w:val="22"/>
                <w:szCs w:val="22"/>
              </w:rPr>
              <w:t xml:space="preserve">Ulrichová, </w:t>
            </w:r>
          </w:p>
        </w:tc>
      </w:tr>
      <w:tr w:rsidR="00031DA9" w:rsidRPr="00DE2BC0" w:rsidTr="002C0E05">
        <w:tc>
          <w:tcPr>
            <w:tcW w:w="387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31DA9" w:rsidRPr="008F77F6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6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31DA9" w:rsidRPr="00115DD5" w:rsidRDefault="00031DA9" w:rsidP="0040508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r w:rsidR="00FF491B">
              <w:rPr>
                <w:rFonts w:ascii="Arial" w:hAnsi="Arial" w:cs="Arial"/>
                <w:i/>
                <w:sz w:val="22"/>
                <w:szCs w:val="22"/>
              </w:rPr>
              <w:t>Miholová, Odbor podpory RVVI, 12</w:t>
            </w:r>
            <w:r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40508B">
              <w:rPr>
                <w:rFonts w:ascii="Arial" w:hAnsi="Arial" w:cs="Arial"/>
                <w:i/>
                <w:sz w:val="22"/>
                <w:szCs w:val="22"/>
              </w:rPr>
              <w:t>dubna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031DA9" w:rsidRPr="00DE2BC0" w:rsidTr="002C0E05">
        <w:trPr>
          <w:trHeight w:val="244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226C7" w:rsidRPr="00AB734E" w:rsidRDefault="009226C7" w:rsidP="009226C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226C7" w:rsidRPr="000F5D1E" w:rsidRDefault="009226C7" w:rsidP="009226C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a) 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Rada na svém 377. zasedání dne  25. března 202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 xml:space="preserve">2 uložila prof. </w:t>
            </w:r>
            <w:proofErr w:type="spellStart"/>
            <w:r w:rsidR="008021ED">
              <w:rPr>
                <w:rFonts w:ascii="Arial" w:hAnsi="Arial" w:cs="Arial"/>
                <w:bCs/>
                <w:sz w:val="22"/>
                <w:szCs w:val="22"/>
              </w:rPr>
              <w:t>Jurajdovi</w:t>
            </w:r>
            <w:proofErr w:type="spellEnd"/>
            <w:r w:rsidR="008021ED">
              <w:rPr>
                <w:rFonts w:ascii="Arial" w:hAnsi="Arial" w:cs="Arial"/>
                <w:bCs/>
                <w:sz w:val="22"/>
                <w:szCs w:val="22"/>
              </w:rPr>
              <w:t>, aby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návaznosti na informaci o míře využití výstupů z hodnocení podle Metodiky 2017+ pro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financování výzkumných organizací (viz 377/A2 b) připravil a projednal v předsednictvu Rady návrh principů alokace institucionální podpory na dlouhodobý koncepční rozvoj výzkumných organizací. Materiál  „Principy alokace podpory na dlouhodobý koncepční rozvoj /DK RVO) na úroveň výzkumných organizací“ se předkládá Radě ke schválení.</w:t>
            </w:r>
          </w:p>
          <w:p w:rsidR="009226C7" w:rsidRPr="000F5D1E" w:rsidRDefault="009226C7" w:rsidP="009226C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5D1E">
              <w:rPr>
                <w:rFonts w:ascii="Arial" w:hAnsi="Arial" w:cs="Arial"/>
                <w:bCs/>
                <w:sz w:val="22"/>
                <w:szCs w:val="22"/>
              </w:rPr>
              <w:t xml:space="preserve">b) </w:t>
            </w:r>
            <w:r>
              <w:t xml:space="preserve"> 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Jedním z úkolů Rady podle Metodiky 2017 je "(1), dohlížet na dodržování principů hodnocení a (2) řešit sporné případy vzniklé nejasnosti a relevantní dotazy.“ Posouzení souladu metodik hodnocení výzkumných organizací poskytovatelů v segmentu rezortů s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Metodikou 2017+, kterou Rada podle zákona 130/2002 Sb. připravuje, je krokem k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naplnění bodu 1.  V Metodice 2017 + se přímo uvádí, že “soulad metodik poskytovatelů s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rámcem daným M17+ ověřuje RVVI“ (str. 51).  Výchozí posouzení souladu metodik poskytovatele s touto metodikou schválenou vládou realizovala Komise pro hodnocení výzkumných organizací a ukončených programů (dále jen „KHV“) v souladu se svým Statutem. Po projednání Radou bude tato informace předána poskytovatelům v segmentu rezortů jako zpětná vazba s doporučením pro aktualizace metodik. Následujícím krokem bude komplexní analýza, která vznikne v rámci veřejné zakázky KAPR (Koncepční a</w:t>
            </w:r>
            <w:r w:rsidR="008021E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>analytická podpora Rady, dodavatel TC AV ČR).  Budou provedena podrobná srovnání metodik napříč resorty a interpretace rozdílů v postupech. Touto cestou bude možné upozornit na příklady dobré a špatné praxe v přístupech jednotlivých poskytovatelů.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200173" w:rsidRPr="009226C7" w:rsidRDefault="009226C7" w:rsidP="009226C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Pr="000F5D1E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>
              <w:t xml:space="preserve"> </w:t>
            </w:r>
            <w:r w:rsidR="0040508B">
              <w:rPr>
                <w:rFonts w:ascii="Arial" w:hAnsi="Arial" w:cs="Arial"/>
                <w:sz w:val="22"/>
                <w:szCs w:val="22"/>
              </w:rPr>
              <w:t>Radě se předkládá informace o proběhlé konferenci Implementace M</w:t>
            </w:r>
            <w:r w:rsidR="00184EFC">
              <w:rPr>
                <w:rFonts w:ascii="Arial" w:hAnsi="Arial" w:cs="Arial"/>
                <w:sz w:val="22"/>
                <w:szCs w:val="22"/>
              </w:rPr>
              <w:t>etodiky</w:t>
            </w:r>
            <w:r w:rsidR="0040508B">
              <w:rPr>
                <w:rFonts w:ascii="Arial" w:hAnsi="Arial" w:cs="Arial"/>
                <w:sz w:val="22"/>
                <w:szCs w:val="22"/>
              </w:rPr>
              <w:t xml:space="preserve"> 2017+, která byla uspořádána</w:t>
            </w:r>
            <w:r w:rsidR="00D028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508B">
              <w:rPr>
                <w:rFonts w:ascii="Arial" w:hAnsi="Arial" w:cs="Arial"/>
                <w:sz w:val="22"/>
                <w:szCs w:val="22"/>
              </w:rPr>
              <w:t>ve spolu</w:t>
            </w:r>
            <w:r w:rsidR="00D028F5">
              <w:rPr>
                <w:rFonts w:ascii="Arial" w:hAnsi="Arial" w:cs="Arial"/>
                <w:sz w:val="22"/>
                <w:szCs w:val="22"/>
              </w:rPr>
              <w:t xml:space="preserve">práci s Masarykovou univerzitou dne 30. 3. 2022 </w:t>
            </w:r>
            <w:r w:rsidR="0040508B">
              <w:rPr>
                <w:rFonts w:ascii="Arial" w:hAnsi="Arial" w:cs="Arial"/>
                <w:sz w:val="22"/>
                <w:szCs w:val="22"/>
              </w:rPr>
              <w:t xml:space="preserve">v Brně. </w:t>
            </w:r>
            <w:r w:rsidR="0040508B" w:rsidRPr="00013E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5E67" w:rsidRPr="00013EE6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1D5E67">
              <w:rPr>
                <w:rFonts w:ascii="Arial" w:hAnsi="Arial" w:cs="Arial"/>
                <w:sz w:val="22"/>
                <w:szCs w:val="22"/>
              </w:rPr>
              <w:t>áznam konference je dostupný na </w:t>
            </w:r>
            <w:hyperlink r:id="rId7" w:history="1">
              <w:r w:rsidR="001D5E67">
                <w:rPr>
                  <w:rStyle w:val="Siln"/>
                  <w:rFonts w:ascii="Arial" w:hAnsi="Arial" w:cs="Arial"/>
                  <w:color w:val="00559A"/>
                  <w:sz w:val="20"/>
                  <w:szCs w:val="20"/>
                </w:rPr>
                <w:t>https://youtu.be/PcH1Ow0s-JU</w:t>
              </w:r>
            </w:hyperlink>
            <w:r w:rsidR="001D5E67">
              <w:rPr>
                <w:rStyle w:val="Siln"/>
                <w:rFonts w:ascii="Arial" w:hAnsi="Arial" w:cs="Arial"/>
                <w:color w:val="00559A"/>
                <w:sz w:val="20"/>
                <w:szCs w:val="20"/>
              </w:rPr>
              <w:t xml:space="preserve"> </w:t>
            </w:r>
          </w:p>
        </w:tc>
      </w:tr>
      <w:tr w:rsidR="00031DA9" w:rsidRPr="00DE2BC0" w:rsidTr="002C0E05">
        <w:trPr>
          <w:trHeight w:val="165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Pr="00FC23CB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F7746" w:rsidRPr="00FC23CB" w:rsidRDefault="00CF7746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378 A3 a Principy alokace DKRVO</w:t>
            </w:r>
            <w:r w:rsidR="002C0E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uu</w:t>
            </w:r>
            <w:bookmarkStart w:id="0" w:name="_GoBack"/>
            <w:bookmarkEnd w:id="0"/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:rsidR="00776E6A" w:rsidRPr="00FC23CB" w:rsidRDefault="00776E6A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378 A3 b</w:t>
            </w:r>
            <w:r w:rsidR="006E7423" w:rsidRPr="00FC23CB">
              <w:t xml:space="preserve"> </w:t>
            </w:r>
            <w:r w:rsidR="006E7423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Posouzeni souladu </w:t>
            </w:r>
            <w:proofErr w:type="spellStart"/>
            <w:r w:rsidR="006E7423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rezortnich</w:t>
            </w:r>
            <w:proofErr w:type="spellEnd"/>
            <w:r w:rsidR="006E7423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metodik s M17</w:t>
            </w:r>
            <w:r w:rsidR="00592898" w:rsidRPr="005928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_KHV</w:t>
            </w:r>
            <w:r w:rsidR="006E7423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.docx  </w:t>
            </w:r>
          </w:p>
          <w:p w:rsidR="006E7423" w:rsidRPr="00FC23CB" w:rsidRDefault="006E7423" w:rsidP="006E7423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378 A3 b Posouzeni souladu </w:t>
            </w:r>
            <w:proofErr w:type="spellStart"/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rezortnich</w:t>
            </w:r>
            <w:proofErr w:type="spellEnd"/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metodik s M17_Priloha 1</w:t>
            </w:r>
            <w:r w:rsidR="00592898" w:rsidRPr="005928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_KHV</w:t>
            </w: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.xlsx  </w:t>
            </w:r>
          </w:p>
          <w:p w:rsidR="006E7423" w:rsidRPr="00FC23CB" w:rsidRDefault="006E7423" w:rsidP="006E7423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 xml:space="preserve">378 A3 b Posouzeni souladu </w:t>
            </w:r>
            <w:proofErr w:type="spellStart"/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rezortnich</w:t>
            </w:r>
            <w:proofErr w:type="spellEnd"/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metodik s M17_Priloha 2</w:t>
            </w:r>
            <w:r w:rsidR="00592898" w:rsidRPr="005928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_KHV</w:t>
            </w: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.docx  </w:t>
            </w:r>
          </w:p>
          <w:p w:rsidR="00200173" w:rsidRPr="00FC23CB" w:rsidRDefault="0040508B" w:rsidP="001363B8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378</w:t>
            </w:r>
            <w:r w:rsidR="00026FE5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 c</w:t>
            </w:r>
            <w:r w:rsidR="00026FE5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Informace o konferenci Implementace M</w:t>
            </w:r>
            <w:r w:rsidR="00184EFC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etodiky </w:t>
            </w: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2017+</w:t>
            </w:r>
            <w:r w:rsidR="00026FE5"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</w:tc>
      </w:tr>
    </w:tbl>
    <w:p w:rsidR="00F86D54" w:rsidRDefault="00704D82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D82" w:rsidRDefault="00704D82" w:rsidP="008F77F6">
      <w:r>
        <w:separator/>
      </w:r>
    </w:p>
  </w:endnote>
  <w:endnote w:type="continuationSeparator" w:id="0">
    <w:p w:rsidR="00704D82" w:rsidRDefault="00704D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D82" w:rsidRDefault="00704D82" w:rsidP="008F77F6">
      <w:r>
        <w:separator/>
      </w:r>
    </w:p>
  </w:footnote>
  <w:footnote w:type="continuationSeparator" w:id="0">
    <w:p w:rsidR="00704D82" w:rsidRDefault="00704D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D95C6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5C68933C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E50E108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F7E38"/>
    <w:multiLevelType w:val="hybridMultilevel"/>
    <w:tmpl w:val="EB6E8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6C56"/>
    <w:multiLevelType w:val="hybridMultilevel"/>
    <w:tmpl w:val="80560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1D5E"/>
    <w:multiLevelType w:val="hybridMultilevel"/>
    <w:tmpl w:val="26D4D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8"/>
  </w:num>
  <w:num w:numId="5">
    <w:abstractNumId w:val="19"/>
  </w:num>
  <w:num w:numId="6">
    <w:abstractNumId w:val="9"/>
  </w:num>
  <w:num w:numId="7">
    <w:abstractNumId w:val="15"/>
  </w:num>
  <w:num w:numId="8">
    <w:abstractNumId w:val="11"/>
  </w:num>
  <w:num w:numId="9">
    <w:abstractNumId w:val="3"/>
  </w:num>
  <w:num w:numId="10">
    <w:abstractNumId w:val="13"/>
  </w:num>
  <w:num w:numId="11">
    <w:abstractNumId w:val="14"/>
  </w:num>
  <w:num w:numId="12">
    <w:abstractNumId w:val="4"/>
  </w:num>
  <w:num w:numId="13">
    <w:abstractNumId w:val="21"/>
  </w:num>
  <w:num w:numId="14">
    <w:abstractNumId w:val="1"/>
  </w:num>
  <w:num w:numId="15">
    <w:abstractNumId w:val="6"/>
  </w:num>
  <w:num w:numId="16">
    <w:abstractNumId w:val="10"/>
  </w:num>
  <w:num w:numId="17">
    <w:abstractNumId w:val="12"/>
  </w:num>
  <w:num w:numId="18">
    <w:abstractNumId w:val="20"/>
  </w:num>
  <w:num w:numId="19">
    <w:abstractNumId w:val="17"/>
  </w:num>
  <w:num w:numId="20">
    <w:abstractNumId w:val="7"/>
  </w:num>
  <w:num w:numId="21">
    <w:abstractNumId w:val="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6FE5"/>
    <w:rsid w:val="00031DA9"/>
    <w:rsid w:val="00086584"/>
    <w:rsid w:val="00095B2C"/>
    <w:rsid w:val="000A463E"/>
    <w:rsid w:val="000A7002"/>
    <w:rsid w:val="000B374F"/>
    <w:rsid w:val="000C39C8"/>
    <w:rsid w:val="000C4A33"/>
    <w:rsid w:val="000D0C8C"/>
    <w:rsid w:val="000D6C28"/>
    <w:rsid w:val="000E553E"/>
    <w:rsid w:val="000F499B"/>
    <w:rsid w:val="000F5D1E"/>
    <w:rsid w:val="00102FC4"/>
    <w:rsid w:val="00115DD5"/>
    <w:rsid w:val="00123745"/>
    <w:rsid w:val="001363B8"/>
    <w:rsid w:val="0014301C"/>
    <w:rsid w:val="001431DD"/>
    <w:rsid w:val="00151B3F"/>
    <w:rsid w:val="001528E0"/>
    <w:rsid w:val="0016156F"/>
    <w:rsid w:val="00166727"/>
    <w:rsid w:val="00171C4D"/>
    <w:rsid w:val="00184EFC"/>
    <w:rsid w:val="001A0E30"/>
    <w:rsid w:val="001B2579"/>
    <w:rsid w:val="001D5092"/>
    <w:rsid w:val="001D5E67"/>
    <w:rsid w:val="001D67C6"/>
    <w:rsid w:val="001F03C7"/>
    <w:rsid w:val="00200173"/>
    <w:rsid w:val="00206A41"/>
    <w:rsid w:val="00237006"/>
    <w:rsid w:val="002405C0"/>
    <w:rsid w:val="00242103"/>
    <w:rsid w:val="0026386E"/>
    <w:rsid w:val="00273D61"/>
    <w:rsid w:val="002778BB"/>
    <w:rsid w:val="00280449"/>
    <w:rsid w:val="00291599"/>
    <w:rsid w:val="002917C8"/>
    <w:rsid w:val="002A18DA"/>
    <w:rsid w:val="002A6EF1"/>
    <w:rsid w:val="002A7323"/>
    <w:rsid w:val="002B45EA"/>
    <w:rsid w:val="002C0E05"/>
    <w:rsid w:val="002C0F70"/>
    <w:rsid w:val="002C78F4"/>
    <w:rsid w:val="002C7FA8"/>
    <w:rsid w:val="002D514A"/>
    <w:rsid w:val="002F01DD"/>
    <w:rsid w:val="002F1937"/>
    <w:rsid w:val="002F1AD4"/>
    <w:rsid w:val="002F4CAA"/>
    <w:rsid w:val="0031020D"/>
    <w:rsid w:val="003119BB"/>
    <w:rsid w:val="00312B83"/>
    <w:rsid w:val="00316707"/>
    <w:rsid w:val="00322074"/>
    <w:rsid w:val="00325A0D"/>
    <w:rsid w:val="00327BEA"/>
    <w:rsid w:val="00332ADC"/>
    <w:rsid w:val="00343AF5"/>
    <w:rsid w:val="00353C02"/>
    <w:rsid w:val="00360293"/>
    <w:rsid w:val="00375749"/>
    <w:rsid w:val="00375C20"/>
    <w:rsid w:val="00387B05"/>
    <w:rsid w:val="003916A7"/>
    <w:rsid w:val="00393625"/>
    <w:rsid w:val="00397822"/>
    <w:rsid w:val="003A4280"/>
    <w:rsid w:val="003C6FA0"/>
    <w:rsid w:val="003D2395"/>
    <w:rsid w:val="003E5A9B"/>
    <w:rsid w:val="003F0A5D"/>
    <w:rsid w:val="003F17E1"/>
    <w:rsid w:val="003F1947"/>
    <w:rsid w:val="003F55CB"/>
    <w:rsid w:val="0040508B"/>
    <w:rsid w:val="0042547B"/>
    <w:rsid w:val="00445353"/>
    <w:rsid w:val="00450625"/>
    <w:rsid w:val="00460F48"/>
    <w:rsid w:val="0046552B"/>
    <w:rsid w:val="00475B3B"/>
    <w:rsid w:val="00492E38"/>
    <w:rsid w:val="00494A1F"/>
    <w:rsid w:val="004A1EB6"/>
    <w:rsid w:val="004B48DA"/>
    <w:rsid w:val="004C4920"/>
    <w:rsid w:val="004C5843"/>
    <w:rsid w:val="004D1F1A"/>
    <w:rsid w:val="004F0CA9"/>
    <w:rsid w:val="005112B7"/>
    <w:rsid w:val="00522F2C"/>
    <w:rsid w:val="005333AC"/>
    <w:rsid w:val="00543506"/>
    <w:rsid w:val="00553297"/>
    <w:rsid w:val="00554D3C"/>
    <w:rsid w:val="0058471A"/>
    <w:rsid w:val="005926F9"/>
    <w:rsid w:val="00592898"/>
    <w:rsid w:val="005A36C1"/>
    <w:rsid w:val="005B4B31"/>
    <w:rsid w:val="005C67D1"/>
    <w:rsid w:val="005D257D"/>
    <w:rsid w:val="005D4C13"/>
    <w:rsid w:val="005E1E50"/>
    <w:rsid w:val="005F277C"/>
    <w:rsid w:val="005F7293"/>
    <w:rsid w:val="00604651"/>
    <w:rsid w:val="00630E9D"/>
    <w:rsid w:val="00640513"/>
    <w:rsid w:val="006435BA"/>
    <w:rsid w:val="006460F0"/>
    <w:rsid w:val="00646D8B"/>
    <w:rsid w:val="00655313"/>
    <w:rsid w:val="00660AAF"/>
    <w:rsid w:val="00670A2D"/>
    <w:rsid w:val="00671A6D"/>
    <w:rsid w:val="00681D93"/>
    <w:rsid w:val="006B0E27"/>
    <w:rsid w:val="006B2EDA"/>
    <w:rsid w:val="006B58DB"/>
    <w:rsid w:val="006C13C6"/>
    <w:rsid w:val="006E328B"/>
    <w:rsid w:val="006E7423"/>
    <w:rsid w:val="006F78C4"/>
    <w:rsid w:val="007028B9"/>
    <w:rsid w:val="00702CC3"/>
    <w:rsid w:val="00704D82"/>
    <w:rsid w:val="00713180"/>
    <w:rsid w:val="00716F8C"/>
    <w:rsid w:val="00734526"/>
    <w:rsid w:val="007358CA"/>
    <w:rsid w:val="00742394"/>
    <w:rsid w:val="00757A2B"/>
    <w:rsid w:val="00766139"/>
    <w:rsid w:val="00776E6A"/>
    <w:rsid w:val="00783AA1"/>
    <w:rsid w:val="00784126"/>
    <w:rsid w:val="0078472B"/>
    <w:rsid w:val="00796678"/>
    <w:rsid w:val="007A09F2"/>
    <w:rsid w:val="007A76BD"/>
    <w:rsid w:val="007B1248"/>
    <w:rsid w:val="007C2F94"/>
    <w:rsid w:val="007C57FF"/>
    <w:rsid w:val="007D1B2D"/>
    <w:rsid w:val="007E1E31"/>
    <w:rsid w:val="007E2E6C"/>
    <w:rsid w:val="007F66DC"/>
    <w:rsid w:val="008021ED"/>
    <w:rsid w:val="008051EB"/>
    <w:rsid w:val="00806025"/>
    <w:rsid w:val="00810AA0"/>
    <w:rsid w:val="00811A10"/>
    <w:rsid w:val="00813099"/>
    <w:rsid w:val="00813243"/>
    <w:rsid w:val="008158DB"/>
    <w:rsid w:val="00826B2F"/>
    <w:rsid w:val="0083177A"/>
    <w:rsid w:val="00832C6E"/>
    <w:rsid w:val="00834E8A"/>
    <w:rsid w:val="00842D61"/>
    <w:rsid w:val="008451B2"/>
    <w:rsid w:val="00847CFC"/>
    <w:rsid w:val="00855086"/>
    <w:rsid w:val="00856344"/>
    <w:rsid w:val="00856D3C"/>
    <w:rsid w:val="00863126"/>
    <w:rsid w:val="008762B1"/>
    <w:rsid w:val="00890541"/>
    <w:rsid w:val="008D0ECA"/>
    <w:rsid w:val="008D475C"/>
    <w:rsid w:val="008D7525"/>
    <w:rsid w:val="008F1999"/>
    <w:rsid w:val="008F35D6"/>
    <w:rsid w:val="008F77F6"/>
    <w:rsid w:val="00907EF4"/>
    <w:rsid w:val="00911F8C"/>
    <w:rsid w:val="00913A6B"/>
    <w:rsid w:val="009226C7"/>
    <w:rsid w:val="00923498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2400"/>
    <w:rsid w:val="00AB734E"/>
    <w:rsid w:val="00AB75EE"/>
    <w:rsid w:val="00AD7E5C"/>
    <w:rsid w:val="00AE439E"/>
    <w:rsid w:val="00AE7D40"/>
    <w:rsid w:val="00AF4E44"/>
    <w:rsid w:val="00B16359"/>
    <w:rsid w:val="00B178A3"/>
    <w:rsid w:val="00B40BB1"/>
    <w:rsid w:val="00B476E7"/>
    <w:rsid w:val="00B554E8"/>
    <w:rsid w:val="00B5697D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6294F"/>
    <w:rsid w:val="00C664CF"/>
    <w:rsid w:val="00C720F5"/>
    <w:rsid w:val="00C760D4"/>
    <w:rsid w:val="00C92F11"/>
    <w:rsid w:val="00CB2075"/>
    <w:rsid w:val="00CC463E"/>
    <w:rsid w:val="00CE7925"/>
    <w:rsid w:val="00CF7746"/>
    <w:rsid w:val="00D01C7D"/>
    <w:rsid w:val="00D01FEB"/>
    <w:rsid w:val="00D028F5"/>
    <w:rsid w:val="00D109B0"/>
    <w:rsid w:val="00D27C56"/>
    <w:rsid w:val="00D32B4C"/>
    <w:rsid w:val="00D4395B"/>
    <w:rsid w:val="00D8534E"/>
    <w:rsid w:val="00D930C1"/>
    <w:rsid w:val="00D93E0A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6D1B"/>
    <w:rsid w:val="00EB41B7"/>
    <w:rsid w:val="00EC17F8"/>
    <w:rsid w:val="00EC70A1"/>
    <w:rsid w:val="00ED03A3"/>
    <w:rsid w:val="00F01F87"/>
    <w:rsid w:val="00F165C8"/>
    <w:rsid w:val="00F16A3D"/>
    <w:rsid w:val="00F24D60"/>
    <w:rsid w:val="00F40100"/>
    <w:rsid w:val="00F460CB"/>
    <w:rsid w:val="00F5110F"/>
    <w:rsid w:val="00F620E6"/>
    <w:rsid w:val="00F72365"/>
    <w:rsid w:val="00F72FCA"/>
    <w:rsid w:val="00F829B9"/>
    <w:rsid w:val="00F84F17"/>
    <w:rsid w:val="00F92E8B"/>
    <w:rsid w:val="00F930CE"/>
    <w:rsid w:val="00FB2FBB"/>
    <w:rsid w:val="00FC0439"/>
    <w:rsid w:val="00FC23CB"/>
    <w:rsid w:val="00FD58EC"/>
    <w:rsid w:val="00FF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54DA5"/>
  <w15:docId w15:val="{0FD1A768-5BDE-4F68-970A-559AC360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40508B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1431DD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31DD"/>
    <w:rPr>
      <w:rFonts w:eastAsiaTheme="minorEastAsi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PcH1Ow0s-J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Rulíková Lucie</cp:lastModifiedBy>
  <cp:revision>24</cp:revision>
  <cp:lastPrinted>2022-01-12T09:40:00Z</cp:lastPrinted>
  <dcterms:created xsi:type="dcterms:W3CDTF">2022-04-06T12:18:00Z</dcterms:created>
  <dcterms:modified xsi:type="dcterms:W3CDTF">2022-05-04T06:24:00Z</dcterms:modified>
</cp:coreProperties>
</file>